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9. Наставно особље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реализацију студијског програма обезбеђен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о је наставно особље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 потребн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, уметничким и стручним  квалификацијама.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spacing w:before="6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Наставно особље на овом програму чине углавном искусни универзитетски наставници, професори и доценти на ФПН. Наставу на већини предмета изводе редовни и ванредни професори као и доценти факултета политичких наука</w:t>
            </w:r>
            <w:r>
              <w:rPr>
                <w:rFonts w:ascii="Times New Roman" w:hAnsi="Times New Roman"/>
                <w:sz w:val="24"/>
                <w:szCs w:val="24"/>
                <w:lang w:val="nb-NO"/>
              </w:rPr>
              <w:t>, a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само за предмет Менаџмент медија је ангажован наставник са ФДУ у Београду.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Сви ангажовани наставници имају адекватно образовање и значајно истраживачко искуство, што показује и број објављених научних и стручних радова. Већина наставника спада у најбоље стручњаке које као земља имамо у овој области науке и струке.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iCs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S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који су узети у обзир приликом одабира предавача и  потенцијалних ментора.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iCs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 обзиром на потребу да се студентима на овом нивоу студија пренесу и нека врло специфична знања из савремене теорије и праксе, планирано је да се у оквиру за то дозвољеног броја часова на предавањима ангажују и колеге с других факултета или научних института који су стручњаци за неке уже теме или специфична питања. Такође</w:t>
            </w:r>
            <w:r>
              <w:rPr>
                <w:rFonts w:ascii="Times New Roman" w:hAnsi="Times New Roman"/>
                <w:sz w:val="24"/>
                <w:szCs w:val="24"/>
                <w:lang w:val="nb-NO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планирано је гостовање и одређеног броја стручњака из праксе на предметима стручно-апликативног карактера.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>На мастер студијама су ангажовани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следећи наставници Факултета политиких наука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: проф. др. Сњежана Миливојевић, проф. др Синиша Атлагић,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проф. др. Марина Симић, проф. др Добривоје Становјевић, ванредна професорка Александра Крстић, ванредни проф. Небојша Мрђа,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доц. др Ана Милојевић, доц. др Данка Нинковић Славнић, доц. др Марко Недељковић, доц. др Милица Кулић, доц. др Јелена Сурчулија Милојевић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доц. др Лидија Мирков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.</w:t>
            </w:r>
          </w:p>
          <w:p>
            <w:pPr>
              <w:pStyle w:val="Normal"/>
              <w:widowControl/>
              <w:bidi w:val="0"/>
              <w:jc w:val="both"/>
              <w:rPr>
                <w:rFonts w:ascii="Times New Roman" w:hAnsi="Times New Roman"/>
                <w:bCs/>
                <w:sz w:val="24"/>
                <w:szCs w:val="24"/>
                <w:lang w:val="sr-Latn-RS" w:eastAsia="sr-Latn-R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r-Latn-RS" w:eastAsia="sr-Latn-RS"/>
              </w:rPr>
            </w:r>
          </w:p>
        </w:tc>
      </w:tr>
      <w:tr>
        <w:trPr>
          <w:trHeight w:val="1954" w:hRule="atLeast"/>
        </w:trPr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Табеле и Прилози за стандард 9: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Табела 9. 0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>
            <w:pPr>
              <w:pStyle w:val="Normal"/>
              <w:bidi w:val="0"/>
              <w:jc w:val="both"/>
              <w:rPr/>
            </w:pPr>
            <w:hyperlink r:id="rId2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9.1.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Научне, уметничке и стручне квалификације наставника и задужења у настави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val="sr-RS"/>
              </w:rPr>
              <w:t xml:space="preserve">Табела 9.1.а. 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>K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>њига наставника - студијски програм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.....(назив програма)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sr-RS"/>
              </w:rPr>
              <w:t xml:space="preserve"> </w:t>
            </w:r>
          </w:p>
          <w:p>
            <w:pPr>
              <w:pStyle w:val="Normal"/>
              <w:bidi w:val="0"/>
              <w:jc w:val="both"/>
              <w:rPr/>
            </w:pPr>
            <w:hyperlink r:id="rId3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9.2.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Листа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ангажованих наставника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са пуним радним временом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4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9.3.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Листа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наставника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ангажованих са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непуним радним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5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9.4.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Листа осталих ангажованих наставника  - допунски рад 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6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Табела 9.5. 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Листа сарадника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ангажованих са пуним 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7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Табела 9.6. 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Листа сарадника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ангажованих са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непуним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8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9.7.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Листа осталих ангажованих сарадника - допунски рад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студијском програму/свим програмима/друга ВУ.</w:t>
            </w:r>
          </w:p>
          <w:p>
            <w:pPr>
              <w:pStyle w:val="Normal"/>
              <w:pBdr>
                <w:bottom w:val="single" w:sz="6" w:space="1" w:color="000000"/>
              </w:pBdr>
              <w:tabs>
                <w:tab w:val="clear" w:pos="709"/>
                <w:tab w:val="left" w:pos="567" w:leader="none"/>
              </w:tabs>
              <w:bidi w:val="0"/>
              <w:jc w:val="both"/>
              <w:rPr/>
            </w:pPr>
            <w:hyperlink r:id="rId9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9.8.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sr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10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Прилог 9.1.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Изводи из електронске базе података (ЕБП) пореске управе републике Србије (ПУРС) с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а потписом и печатом и то у електронској и папирној форми уз Захтев.</w:t>
            </w:r>
          </w:p>
          <w:p>
            <w:pPr>
              <w:pStyle w:val="Normal"/>
              <w:bidi w:val="0"/>
              <w:jc w:val="both"/>
              <w:rPr/>
            </w:pPr>
            <w:hyperlink r:id="rId11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.2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 раду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сагласности, изјаве,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МА и М1/М2, наставника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 пуним 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left"/>
              <w:rPr/>
            </w:pPr>
            <w:hyperlink r:id="rId12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.3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 раду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сагласности, изјаве,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МА и М1/М2, наставника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 непуним 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13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9.4.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оангажовању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сагласности и изјаве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наставника  - допунски рад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14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9.5.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 раду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сагласности, изјаве,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МА и М1/М2, сарадника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 пуним 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15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9.6.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 раду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сагласности, изјаве,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МА и М1/М2, сарадника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 непуним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радним временом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both"/>
              <w:rPr/>
            </w:pPr>
            <w:hyperlink r:id="rId16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 xml:space="preserve">Прилог 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9.7.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Уговори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о ангажовању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, избори у звања, дипломе,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сагласности и изјаве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сарадника  - допунски рад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S"/>
              </w:rPr>
              <w:t>на студијском програму/свим програмима/друга ВУ.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Прилог 9.6.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Правилник о избору наставног особља на Установи.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Прилог 9.7.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Уговори о ангажовању наставника из иностранства  на студијском програму; 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Прилог 9.8.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Одлука Сената и Савета о избору гостујућег професора.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Прилог 9.9.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Доказ о боравку за стране држављане издат од надлежног органа.</w:t>
            </w:r>
          </w:p>
        </w:tc>
      </w:tr>
      <w:tr>
        <w:trPr>
          <w:trHeight w:val="894" w:hRule="atLeast"/>
        </w:trPr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widowControl/>
              <w:bidi w:val="0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RS"/>
              </w:rPr>
              <w:t>Напомена: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RS"/>
              </w:rPr>
              <w:t xml:space="preserve">Стандард  6.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RS"/>
              </w:rPr>
              <w:t>Наставно особље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RS"/>
              </w:rPr>
              <w:t xml:space="preserve">Табела 6.1 – 6.7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RS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RS"/>
              </w:rPr>
              <w:t xml:space="preserve"> Прилог 6.3 – 6.8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RS"/>
              </w:rPr>
              <w:t>).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sr-Latn-R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character" w:styleId="InternetLink">
    <w:name w:val="Internet Link"/>
    <w:rPr>
      <w:color w:val="0000FF"/>
      <w:u w:val="single"/>
    </w:rPr>
  </w:style>
  <w:style w:type="character" w:styleId="VisitedInternetLink">
    <w:name w:val="Visited Internet Link"/>
    <w:rPr>
      <w:color w:val="800080"/>
      <w:u w:val="single"/>
    </w:rPr>
  </w:style>
  <w:style w:type="character" w:styleId="ListLabel1">
    <w:name w:val="ListLabel 1"/>
    <w:qFormat/>
    <w:rPr>
      <w:rFonts w:ascii="Times New Roman" w:hAnsi="Times New Roman"/>
      <w:b/>
      <w:sz w:val="24"/>
      <w:szCs w:val="24"/>
      <w:lang w:val="sr-CS"/>
    </w:rPr>
  </w:style>
  <w:style w:type="character" w:styleId="ListLabel2">
    <w:name w:val="ListLabel 2"/>
    <w:qFormat/>
    <w:rPr>
      <w:rFonts w:ascii="Times New Roman" w:hAnsi="Times New Roman"/>
      <w:b/>
      <w:sz w:val="24"/>
      <w:szCs w:val="24"/>
      <w:lang w:val="sr-R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IlijaK/AppData/Local/Downloads/Tabele/Tabela%209.1.docx" TargetMode="External"/><Relationship Id="rId3" Type="http://schemas.openxmlformats.org/officeDocument/2006/relationships/hyperlink" Target="../../../IlijaK/AppData/Local/Downloads/Tabele/Tabela%209.2.doc" TargetMode="External"/><Relationship Id="rId4" Type="http://schemas.openxmlformats.org/officeDocument/2006/relationships/hyperlink" Target="../../../IlijaK/AppData/Local/Downloads/Tabele/Tabela%209.3.doc" TargetMode="External"/><Relationship Id="rId5" Type="http://schemas.openxmlformats.org/officeDocument/2006/relationships/hyperlink" Target="../../../IlijaK/AppData/Local/Downloads/Tabele/Tabela%209.4.doc" TargetMode="External"/><Relationship Id="rId6" Type="http://schemas.openxmlformats.org/officeDocument/2006/relationships/hyperlink" Target="../../../IlijaK/AppData/Local/Downloads/Tabele/Tabela%209.5.doc" TargetMode="External"/><Relationship Id="rId7" Type="http://schemas.openxmlformats.org/officeDocument/2006/relationships/hyperlink" Target="../../../IlijaK/AppData/Local/Downloads/Tabele/Tabela%209.6.doc" TargetMode="External"/><Relationship Id="rId8" Type="http://schemas.openxmlformats.org/officeDocument/2006/relationships/hyperlink" Target="../../../IlijaK/AppData/Local/Downloads/Tabele/Tabela%209.7.doc" TargetMode="External"/><Relationship Id="rId9" Type="http://schemas.openxmlformats.org/officeDocument/2006/relationships/hyperlink" Target="../../../IlijaK/AppData/Local/Downloads/Tabele/Tabela%209.8.docx" TargetMode="External"/><Relationship Id="rId10" Type="http://schemas.openxmlformats.org/officeDocument/2006/relationships/hyperlink" Target="../../../IlijaK/AppData/Local/Downloads/Prilozi/Prilog%209.1%20EPB%20PURS" TargetMode="External"/><Relationship Id="rId11" Type="http://schemas.openxmlformats.org/officeDocument/2006/relationships/hyperlink" Target="../../../IlijaK/AppData/Local/Downloads/Prilozi/Prilog%209.2.docx" TargetMode="External"/><Relationship Id="rId12" Type="http://schemas.openxmlformats.org/officeDocument/2006/relationships/hyperlink" Target="../../../IlijaK/AppData/Local/Downloads/Prilozi/Prilog%209.3.docx" TargetMode="External"/><Relationship Id="rId13" Type="http://schemas.openxmlformats.org/officeDocument/2006/relationships/hyperlink" Target="../../../IlijaK/AppData/Local/Downloads/Prilozi/Prilog%209.4.docx" TargetMode="External"/><Relationship Id="rId14" Type="http://schemas.openxmlformats.org/officeDocument/2006/relationships/hyperlink" Target="../../../IlijaK/AppData/Local/Downloads/Prilozi/Prilog%209.5.docx" TargetMode="External"/><Relationship Id="rId15" Type="http://schemas.openxmlformats.org/officeDocument/2006/relationships/hyperlink" Target="../../../IlijaK/AppData/Local/Downloads/Prilozi/Prilog%209.6.docx" TargetMode="External"/><Relationship Id="rId16" Type="http://schemas.openxmlformats.org/officeDocument/2006/relationships/hyperlink" Target="../../../IlijaK/AppData/Local/Downloads/Prilozi/Prilog%209.7.docx" TargetMode="External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LibreOffice/6.2.5.2$MacOSX_X86_64 LibreOffice_project/1ec314fa52f458adc18c4f025c545a4e8b22c159</Application>
  <Pages>2</Pages>
  <Words>665</Words>
  <Characters>4052</Characters>
  <CharactersWithSpaces>4711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2021-06-22T18:31:07Z</dcterms:created>
  <dc:creator/>
  <dc:description/>
  <dc:language>sr-Latn-RS</dc:language>
  <cp:lastModifiedBy/>
  <dcterms:modified xsi:type="dcterms:W3CDTF">2021-06-22T20:04:38Z</dcterms:modified>
  <cp:revision>2</cp:revision>
  <dc:subject/>
  <dc:title/>
</cp:coreProperties>
</file>